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5270A89D" w:rsidR="001B6C1E" w:rsidRPr="00EF389F" w:rsidRDefault="00A94732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A94732">
        <w:rPr>
          <w:rFonts w:ascii="華康儷粗圓" w:eastAsia="標楷體" w:hint="eastAsia"/>
          <w:b/>
          <w:bCs/>
          <w:sz w:val="40"/>
          <w:szCs w:val="40"/>
          <w:u w:val="single"/>
        </w:rPr>
        <w:t>最佳合作金融獎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A94732">
        <w:trPr>
          <w:trHeight w:val="2568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4131B7ED" w14:textId="0AE54E3B" w:rsidR="001B6C1E" w:rsidRPr="00A2666E" w:rsidRDefault="00A94732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94732">
              <w:rPr>
                <w:rFonts w:ascii="Arial" w:eastAsia="標楷體" w:hAnsi="Arial" w:hint="eastAsia"/>
                <w:kern w:val="0"/>
                <w:sz w:val="28"/>
              </w:rPr>
              <w:t>本獎項係針對參選機構整體表現做綜合評比。</w:t>
            </w:r>
          </w:p>
          <w:p w14:paraId="2B69CD8D" w14:textId="73A451F2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F85B7A">
        <w:trPr>
          <w:trHeight w:val="1124"/>
          <w:jc w:val="center"/>
        </w:trPr>
        <w:tc>
          <w:tcPr>
            <w:tcW w:w="1701" w:type="dxa"/>
            <w:vAlign w:val="center"/>
          </w:tcPr>
          <w:p w14:paraId="4E871A8C" w14:textId="76EFAD96" w:rsidR="001B6C1E" w:rsidRPr="00E63958" w:rsidRDefault="00A94732" w:rsidP="00A94732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A94732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營運績效、進步與創新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EF389F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F85B7A">
        <w:trPr>
          <w:trHeight w:val="1124"/>
          <w:jc w:val="center"/>
        </w:trPr>
        <w:tc>
          <w:tcPr>
            <w:tcW w:w="1701" w:type="dxa"/>
            <w:vAlign w:val="center"/>
          </w:tcPr>
          <w:p w14:paraId="123A924C" w14:textId="424396F4" w:rsidR="001B6C1E" w:rsidRPr="00E63958" w:rsidRDefault="00A94732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A94732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人力發展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F85B7A">
        <w:trPr>
          <w:trHeight w:val="1124"/>
          <w:jc w:val="center"/>
        </w:trPr>
        <w:tc>
          <w:tcPr>
            <w:tcW w:w="1701" w:type="dxa"/>
            <w:vAlign w:val="center"/>
          </w:tcPr>
          <w:p w14:paraId="2C983BC2" w14:textId="71B7D1D4" w:rsidR="001B6C1E" w:rsidRPr="00E63958" w:rsidRDefault="00A94732" w:rsidP="001C2CE8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A94732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風險管理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75CEFADD" w14:textId="77777777" w:rsidTr="00F85B7A">
        <w:trPr>
          <w:trHeight w:val="1124"/>
          <w:jc w:val="center"/>
        </w:trPr>
        <w:tc>
          <w:tcPr>
            <w:tcW w:w="1701" w:type="dxa"/>
            <w:vAlign w:val="center"/>
          </w:tcPr>
          <w:p w14:paraId="70D767B8" w14:textId="29ADA393" w:rsidR="001B6C1E" w:rsidRPr="00E63958" w:rsidRDefault="00A94732" w:rsidP="001C2CE8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kern w:val="0"/>
                <w:sz w:val="28"/>
                <w:szCs w:val="24"/>
              </w:rPr>
            </w:pPr>
            <w:r w:rsidRPr="00A94732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數位金融</w:t>
            </w:r>
          </w:p>
        </w:tc>
        <w:tc>
          <w:tcPr>
            <w:tcW w:w="7371" w:type="dxa"/>
            <w:vAlign w:val="center"/>
          </w:tcPr>
          <w:p w14:paraId="12B2F0DD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A94732" w:rsidRPr="00EF389F" w14:paraId="518FB911" w14:textId="77777777" w:rsidTr="00367D73">
        <w:trPr>
          <w:trHeight w:val="2400"/>
          <w:jc w:val="center"/>
        </w:trPr>
        <w:tc>
          <w:tcPr>
            <w:tcW w:w="1701" w:type="dxa"/>
            <w:vAlign w:val="center"/>
          </w:tcPr>
          <w:p w14:paraId="47BCF2E3" w14:textId="174353B9" w:rsidR="00A94732" w:rsidRPr="00F85B7A" w:rsidRDefault="00A94732" w:rsidP="001C2CE8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spacing w:val="-20"/>
                <w:kern w:val="0"/>
                <w:sz w:val="28"/>
                <w:szCs w:val="24"/>
              </w:rPr>
            </w:pPr>
            <w:r w:rsidRPr="00F85B7A">
              <w:rPr>
                <w:rFonts w:ascii="Arial" w:eastAsia="標楷體" w:hAnsi="Arial" w:cs="Arial" w:hint="eastAsia"/>
                <w:b/>
                <w:bCs/>
                <w:spacing w:val="-20"/>
                <w:kern w:val="0"/>
                <w:sz w:val="28"/>
                <w:szCs w:val="24"/>
              </w:rPr>
              <w:t>地方經濟活動之貢獻、地方公益服務之參與及活動特色、防制詐騙成效</w:t>
            </w:r>
          </w:p>
        </w:tc>
        <w:tc>
          <w:tcPr>
            <w:tcW w:w="7371" w:type="dxa"/>
            <w:vAlign w:val="center"/>
          </w:tcPr>
          <w:p w14:paraId="36BED21F" w14:textId="77777777" w:rsidR="00A94732" w:rsidRPr="00EF389F" w:rsidRDefault="00A94732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EF389F" w:rsidRPr="00EF389F" w14:paraId="1D49531F" w14:textId="77777777" w:rsidTr="006E621D">
        <w:trPr>
          <w:trHeight w:val="271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F85B7A">
      <w:pgSz w:w="11906" w:h="16838"/>
      <w:pgMar w:top="993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D2EBB" w14:textId="77777777" w:rsidR="006B684F" w:rsidRDefault="006B684F" w:rsidP="001B6C1E">
      <w:r>
        <w:separator/>
      </w:r>
    </w:p>
  </w:endnote>
  <w:endnote w:type="continuationSeparator" w:id="0">
    <w:p w14:paraId="53E87F82" w14:textId="77777777" w:rsidR="006B684F" w:rsidRDefault="006B684F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3AEE3" w14:textId="77777777" w:rsidR="006B684F" w:rsidRDefault="006B684F" w:rsidP="001B6C1E">
      <w:r>
        <w:separator/>
      </w:r>
    </w:p>
  </w:footnote>
  <w:footnote w:type="continuationSeparator" w:id="0">
    <w:p w14:paraId="2E562CDE" w14:textId="77777777" w:rsidR="006B684F" w:rsidRDefault="006B684F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C2DC0"/>
    <w:rsid w:val="00130192"/>
    <w:rsid w:val="00180E38"/>
    <w:rsid w:val="001B6C1E"/>
    <w:rsid w:val="001C2CE8"/>
    <w:rsid w:val="001C4F50"/>
    <w:rsid w:val="001F4A3F"/>
    <w:rsid w:val="00272C5A"/>
    <w:rsid w:val="00367D73"/>
    <w:rsid w:val="003A352C"/>
    <w:rsid w:val="003C050A"/>
    <w:rsid w:val="00423C5E"/>
    <w:rsid w:val="005E1435"/>
    <w:rsid w:val="005F2528"/>
    <w:rsid w:val="00695E56"/>
    <w:rsid w:val="006B684F"/>
    <w:rsid w:val="006E621D"/>
    <w:rsid w:val="007332EB"/>
    <w:rsid w:val="00793C8D"/>
    <w:rsid w:val="00851825"/>
    <w:rsid w:val="008A0BCD"/>
    <w:rsid w:val="009C3C52"/>
    <w:rsid w:val="00A024A3"/>
    <w:rsid w:val="00A2666E"/>
    <w:rsid w:val="00A32642"/>
    <w:rsid w:val="00A94732"/>
    <w:rsid w:val="00AC4EC8"/>
    <w:rsid w:val="00B56AE7"/>
    <w:rsid w:val="00C724C5"/>
    <w:rsid w:val="00D4591C"/>
    <w:rsid w:val="00DA1DC3"/>
    <w:rsid w:val="00E63958"/>
    <w:rsid w:val="00E646AC"/>
    <w:rsid w:val="00EF389F"/>
    <w:rsid w:val="00F8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197</Words>
  <Characters>234</Characters>
  <Application>Microsoft Office Word</Application>
  <DocSecurity>0</DocSecurity>
  <Lines>26</Lines>
  <Paragraphs>23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28</cp:revision>
  <dcterms:created xsi:type="dcterms:W3CDTF">2022-03-23T08:35:00Z</dcterms:created>
  <dcterms:modified xsi:type="dcterms:W3CDTF">2026-03-24T02:34:00Z</dcterms:modified>
</cp:coreProperties>
</file>